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eastAsia="黑体" w:cs="黑体" w:asciiTheme="minorAscii" w:hAnsiTheme="minorAscii"/>
          <w:sz w:val="32"/>
          <w:szCs w:val="32"/>
        </w:rPr>
      </w:pPr>
      <w:r>
        <w:rPr>
          <w:rFonts w:hint="default" w:eastAsia="黑体" w:cs="黑体" w:asciiTheme="minorAscii" w:hAnsiTheme="minorAscii"/>
          <w:sz w:val="32"/>
          <w:szCs w:val="32"/>
        </w:rPr>
        <w:t>附件1：</w:t>
      </w:r>
    </w:p>
    <w:p>
      <w:pPr>
        <w:spacing w:line="360" w:lineRule="auto"/>
        <w:jc w:val="center"/>
        <w:rPr>
          <w:rFonts w:hint="default" w:eastAsia="黑体" w:asciiTheme="majorAscii" w:hAnsiTheme="majorAscii"/>
          <w:b w:val="0"/>
          <w:bCs w:val="0"/>
          <w:sz w:val="44"/>
          <w:szCs w:val="44"/>
        </w:rPr>
      </w:pPr>
      <w:r>
        <w:rPr>
          <w:rFonts w:hint="default" w:eastAsia="黑体" w:asciiTheme="majorAscii" w:hAnsiTheme="majorAscii"/>
          <w:b w:val="0"/>
          <w:bCs w:val="0"/>
          <w:sz w:val="44"/>
          <w:szCs w:val="44"/>
          <w:lang w:val="en-US" w:eastAsia="zh-CN"/>
        </w:rPr>
        <w:t>广西物流职业技术学院</w:t>
      </w:r>
      <w:r>
        <w:rPr>
          <w:rFonts w:hint="eastAsia" w:eastAsia="黑体" w:asciiTheme="majorAscii" w:hAnsiTheme="majorAscii"/>
          <w:b w:val="0"/>
          <w:bCs w:val="0"/>
          <w:sz w:val="44"/>
          <w:szCs w:val="44"/>
          <w:lang w:val="en-US" w:eastAsia="zh-CN"/>
        </w:rPr>
        <w:t>消防维保服务</w:t>
      </w:r>
      <w:r>
        <w:rPr>
          <w:rFonts w:hint="default" w:eastAsia="黑体" w:asciiTheme="majorAscii" w:hAnsiTheme="majorAscii"/>
          <w:b w:val="0"/>
          <w:bCs w:val="0"/>
          <w:sz w:val="44"/>
          <w:szCs w:val="44"/>
          <w:lang w:val="en-US" w:eastAsia="zh-CN"/>
        </w:rPr>
        <w:t>采购报价须知</w:t>
      </w:r>
    </w:p>
    <w:p>
      <w:pPr>
        <w:spacing w:line="360" w:lineRule="auto"/>
        <w:ind w:firstLine="4480" w:firstLineChars="1400"/>
        <w:jc w:val="left"/>
        <w:rPr>
          <w:rFonts w:hint="default" w:eastAsia="仿宋_GB2312" w:asciiTheme="minorAscii" w:hAnsiTheme="minorAscii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项目名称：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广西物流职业技术学院消防维保服务采购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二、采购方式：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公开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 xml:space="preserve">询价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  <w:t>三、采购内容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  <w:t>详见附件2：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  <w:t>《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  <w:t>消防系统维护保养的基本要求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四、合格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人的资格要求：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zh-CN" w:eastAsia="zh-CN"/>
        </w:rPr>
        <w:t>1.国内注册（指按国家有关规定要求注册的）生产或经营本次采购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内容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zh-CN" w:eastAsia="zh-CN"/>
        </w:rPr>
        <w:t>，具备合法资格的供应商。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zh-CN" w:eastAsia="zh-CN"/>
        </w:rPr>
        <w:t>符合《中华人民共和国政府采购法》第二十二条的规定。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zh-CN" w:eastAsia="zh-CN"/>
        </w:rPr>
        <w:t>3.本项目不接受联合体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zh-CN" w:eastAsia="zh-CN"/>
        </w:rPr>
        <w:t>。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五、工作内容及要求: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1.因本项目涉及常规维保服务之外的其他服务事项，报价人必须于2023年12月5日12：00前到达广西物流职业技术学院进行现场踏勘，踏勘人员需持报价单位营业执照复印件、本人身份证（非法人需同时携带“法人授权委托书”）入校。报价材料内无后勤管理处发放的《踏勘回执》，报价无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报价材料于2023年12月5日17:30前递交到指定地点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 xml:space="preserve"> 六、报价文件要求: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（一）报价要求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单位报价包含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基本要求内的所有服务内容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包括且不限于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要求中涉及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业务开展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所需的外业补助费、交通费、住宿费、误餐费、差旅费、资料收集费、相关协调工作、利润及税金等费用，甲方不另行支付任何费用。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本次报价按照总价形式进行报价，采购控制价不得超过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368000.00元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（二）报价文件要求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1.报价文件需全部加盖公章。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2.报价文件需公司法人或授权代表签署，如由授权代表签署，需附法人授权书。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3.报价文件包含营业执照复印件、报价函、授权委托书、材料材质等。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.报价文件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由报价单位密封处理，于2023年12月5日17:30前提交至广西物流职业技术学院后勤管理中心办公室（307室），报价材料以送达时间为准，逾期或未按要求密封资料的报价无效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七、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评比原则：综合评价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八、采购人</w:t>
      </w:r>
    </w:p>
    <w:p>
      <w:pPr>
        <w:snapToGrid w:val="0"/>
        <w:spacing w:line="360" w:lineRule="auto"/>
        <w:ind w:firstLine="627" w:firstLineChars="196"/>
        <w:jc w:val="left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采购人：广西物流职业技术学院</w:t>
      </w:r>
    </w:p>
    <w:p>
      <w:pPr>
        <w:snapToGrid w:val="0"/>
        <w:spacing w:line="360" w:lineRule="auto"/>
        <w:ind w:firstLine="627" w:firstLineChars="196"/>
        <w:jc w:val="left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联系人：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吴老师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CN" w:bidi="ar"/>
        </w:rPr>
        <w:t>0775-2929230,17774892513</w:t>
      </w:r>
    </w:p>
    <w:p>
      <w:pPr>
        <w:spacing w:line="360" w:lineRule="auto"/>
        <w:ind w:firstLine="640" w:firstLineChars="200"/>
        <w:jc w:val="left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地址：广西贵港市港北区聚贤路8号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65313B"/>
    <w:multiLevelType w:val="singleLevel"/>
    <w:tmpl w:val="8865313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0ODNmOTQ1YWYxYmUwNDJiODJjMzBjOTdlZWI2YmMifQ=="/>
  </w:docVars>
  <w:rsids>
    <w:rsidRoot w:val="00000000"/>
    <w:rsid w:val="019D4577"/>
    <w:rsid w:val="067E4895"/>
    <w:rsid w:val="0AB71F9B"/>
    <w:rsid w:val="1BA80587"/>
    <w:rsid w:val="3BCA30AA"/>
    <w:rsid w:val="3C804092"/>
    <w:rsid w:val="5AD37348"/>
    <w:rsid w:val="5B8438C0"/>
    <w:rsid w:val="5DCD0053"/>
    <w:rsid w:val="626E331B"/>
    <w:rsid w:val="63E9341D"/>
    <w:rsid w:val="6EDD66B2"/>
    <w:rsid w:val="7DED1626"/>
    <w:rsid w:val="7F8B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727</Words>
  <Characters>775</Characters>
  <Lines>0</Lines>
  <Paragraphs>0</Paragraphs>
  <TotalTime>3</TotalTime>
  <ScaleCrop>false</ScaleCrop>
  <LinksUpToDate>false</LinksUpToDate>
  <CharactersWithSpaces>778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2022-09-21T11:51:00Z</dcterms:created>
  <dc:creator>物业</dc:creator>
  <cp:lastModifiedBy>大翼</cp:lastModifiedBy>
  <dcterms:modified xsi:type="dcterms:W3CDTF">2023-12-01T01:41:23Z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4F9CEEF694CC4E559036F862A59CF4D9</vt:lpwstr>
  </property>
</Properties>
</file>